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330C" w14:textId="45366BCE" w:rsidR="00F850E3" w:rsidRPr="00176764" w:rsidRDefault="00473ABA" w:rsidP="00DD25DC">
      <w:pPr>
        <w:rPr>
          <w:rFonts w:ascii="Goudy Old Style" w:hAnsi="Goudy Old Style"/>
          <w:sz w:val="28"/>
          <w:szCs w:val="28"/>
        </w:rPr>
      </w:pPr>
      <w:r>
        <w:object w:dxaOrig="4177" w:dyaOrig="3085" w14:anchorId="5ECE6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63.5pt" o:ole="">
            <v:imagedata r:id="rId7" o:title=""/>
          </v:shape>
          <o:OLEObject Type="Embed" ProgID="AcroExch.Document.DC" ShapeID="_x0000_i1025" DrawAspect="Content" ObjectID="_1747561036" r:id="rId8"/>
        </w:object>
      </w:r>
    </w:p>
    <w:tbl>
      <w:tblPr>
        <w:tblStyle w:val="Grilledutableau"/>
        <w:tblW w:w="10485" w:type="dxa"/>
        <w:tblLayout w:type="fixed"/>
        <w:tblLook w:val="04A0" w:firstRow="1" w:lastRow="0" w:firstColumn="1" w:lastColumn="0" w:noHBand="0" w:noVBand="1"/>
      </w:tblPr>
      <w:tblGrid>
        <w:gridCol w:w="1964"/>
        <w:gridCol w:w="4552"/>
        <w:gridCol w:w="3969"/>
      </w:tblGrid>
      <w:tr w:rsidR="00CE733D" w:rsidRPr="00287483" w14:paraId="0905760A" w14:textId="77777777" w:rsidTr="00473ABA">
        <w:tc>
          <w:tcPr>
            <w:tcW w:w="10485" w:type="dxa"/>
            <w:gridSpan w:val="3"/>
            <w:shd w:val="clear" w:color="auto" w:fill="00B0F0"/>
          </w:tcPr>
          <w:p w14:paraId="626648D8" w14:textId="1D404FA6" w:rsidR="00CE733D" w:rsidRPr="00287483" w:rsidRDefault="00CE733D" w:rsidP="00CE733D">
            <w:pPr>
              <w:pBdr>
                <w:top w:val="single" w:sz="4" w:space="1" w:color="auto"/>
                <w:left w:val="single" w:sz="4" w:space="4" w:color="auto"/>
                <w:bottom w:val="single" w:sz="4" w:space="1" w:color="auto"/>
                <w:right w:val="single" w:sz="4" w:space="4" w:color="auto"/>
              </w:pBdr>
              <w:tabs>
                <w:tab w:val="center" w:pos="4536"/>
              </w:tabs>
              <w:jc w:val="center"/>
              <w:rPr>
                <w:b/>
                <w:sz w:val="24"/>
                <w:szCs w:val="24"/>
              </w:rPr>
            </w:pPr>
            <w:r w:rsidRPr="00287483">
              <w:rPr>
                <w:b/>
                <w:sz w:val="24"/>
                <w:szCs w:val="24"/>
              </w:rPr>
              <w:t>CHAPELLE CINTRE BASKET : INSCRIPTION</w:t>
            </w:r>
            <w:r w:rsidR="00473ABA" w:rsidRPr="00287483">
              <w:rPr>
                <w:b/>
                <w:sz w:val="24"/>
                <w:szCs w:val="24"/>
              </w:rPr>
              <w:t>S</w:t>
            </w:r>
            <w:r w:rsidRPr="00287483">
              <w:rPr>
                <w:b/>
                <w:sz w:val="24"/>
                <w:szCs w:val="24"/>
              </w:rPr>
              <w:t xml:space="preserve"> SAISON 202</w:t>
            </w:r>
            <w:r w:rsidR="00367CEE">
              <w:rPr>
                <w:b/>
                <w:sz w:val="24"/>
                <w:szCs w:val="24"/>
              </w:rPr>
              <w:t>3</w:t>
            </w:r>
            <w:r w:rsidRPr="00287483">
              <w:rPr>
                <w:b/>
                <w:sz w:val="24"/>
                <w:szCs w:val="24"/>
              </w:rPr>
              <w:t>/202</w:t>
            </w:r>
            <w:r w:rsidR="00367CEE">
              <w:rPr>
                <w:b/>
                <w:sz w:val="24"/>
                <w:szCs w:val="24"/>
              </w:rPr>
              <w:t>4</w:t>
            </w:r>
          </w:p>
        </w:tc>
      </w:tr>
      <w:tr w:rsidR="005C248A" w:rsidRPr="00287483" w14:paraId="6BC86ABA" w14:textId="77777777" w:rsidTr="005C248A">
        <w:trPr>
          <w:trHeight w:val="280"/>
        </w:trPr>
        <w:tc>
          <w:tcPr>
            <w:tcW w:w="10485" w:type="dxa"/>
            <w:gridSpan w:val="3"/>
            <w:shd w:val="clear" w:color="auto" w:fill="FFFFFF" w:themeFill="background1"/>
          </w:tcPr>
          <w:p w14:paraId="61FE1715" w14:textId="3C92527F" w:rsidR="00346CA1" w:rsidRPr="00287483" w:rsidRDefault="00346CA1" w:rsidP="005C248A">
            <w:pPr>
              <w:rPr>
                <w:bCs/>
                <w:i/>
                <w:iCs/>
                <w:color w:val="0070C0"/>
                <w:sz w:val="24"/>
                <w:szCs w:val="24"/>
              </w:rPr>
            </w:pPr>
          </w:p>
        </w:tc>
      </w:tr>
      <w:tr w:rsidR="00287483" w:rsidRPr="00287483" w14:paraId="441AB2DD" w14:textId="07062C54" w:rsidTr="00287483">
        <w:trPr>
          <w:trHeight w:val="280"/>
        </w:trPr>
        <w:tc>
          <w:tcPr>
            <w:tcW w:w="1964" w:type="dxa"/>
            <w:shd w:val="clear" w:color="auto" w:fill="00B0F0"/>
          </w:tcPr>
          <w:p w14:paraId="693CB861" w14:textId="261F6132" w:rsidR="00287483" w:rsidRPr="00287483" w:rsidRDefault="00287483" w:rsidP="00CE733D">
            <w:pPr>
              <w:jc w:val="center"/>
              <w:rPr>
                <w:bCs/>
                <w:sz w:val="24"/>
                <w:szCs w:val="24"/>
              </w:rPr>
            </w:pPr>
            <w:r w:rsidRPr="00287483">
              <w:rPr>
                <w:bCs/>
                <w:sz w:val="24"/>
                <w:szCs w:val="24"/>
              </w:rPr>
              <w:t>Catégorie</w:t>
            </w:r>
          </w:p>
        </w:tc>
        <w:tc>
          <w:tcPr>
            <w:tcW w:w="4552" w:type="dxa"/>
            <w:shd w:val="clear" w:color="auto" w:fill="00B0F0"/>
          </w:tcPr>
          <w:p w14:paraId="597A52AE" w14:textId="1D401C1B" w:rsidR="00287483" w:rsidRPr="00287483" w:rsidRDefault="00287483" w:rsidP="00CE733D">
            <w:pPr>
              <w:jc w:val="center"/>
              <w:rPr>
                <w:bCs/>
                <w:sz w:val="24"/>
                <w:szCs w:val="24"/>
              </w:rPr>
            </w:pPr>
            <w:r w:rsidRPr="00287483">
              <w:rPr>
                <w:bCs/>
                <w:sz w:val="24"/>
                <w:szCs w:val="24"/>
              </w:rPr>
              <w:t>Date de naissance</w:t>
            </w:r>
          </w:p>
        </w:tc>
        <w:tc>
          <w:tcPr>
            <w:tcW w:w="3969" w:type="dxa"/>
            <w:shd w:val="clear" w:color="auto" w:fill="00B0F0"/>
          </w:tcPr>
          <w:p w14:paraId="44C2B733" w14:textId="714D482F" w:rsidR="00287483" w:rsidRPr="00287483" w:rsidRDefault="00287483" w:rsidP="00CE733D">
            <w:pPr>
              <w:jc w:val="center"/>
              <w:rPr>
                <w:bCs/>
                <w:sz w:val="24"/>
                <w:szCs w:val="24"/>
              </w:rPr>
            </w:pPr>
            <w:r w:rsidRPr="00287483">
              <w:rPr>
                <w:bCs/>
                <w:sz w:val="24"/>
                <w:szCs w:val="24"/>
              </w:rPr>
              <w:t>Tarifs</w:t>
            </w:r>
          </w:p>
        </w:tc>
      </w:tr>
      <w:tr w:rsidR="00367CEE" w:rsidRPr="00287483" w14:paraId="26BAF8DD" w14:textId="77777777" w:rsidTr="00287483">
        <w:tc>
          <w:tcPr>
            <w:tcW w:w="1964" w:type="dxa"/>
          </w:tcPr>
          <w:p w14:paraId="488CB0FF" w14:textId="0B39B797" w:rsidR="00367CEE" w:rsidRPr="00287483" w:rsidRDefault="00367CEE" w:rsidP="007074F0">
            <w:pPr>
              <w:jc w:val="center"/>
              <w:rPr>
                <w:bCs/>
                <w:sz w:val="24"/>
                <w:szCs w:val="24"/>
              </w:rPr>
            </w:pPr>
            <w:r>
              <w:rPr>
                <w:bCs/>
                <w:sz w:val="24"/>
                <w:szCs w:val="24"/>
              </w:rPr>
              <w:t>Micro basket</w:t>
            </w:r>
          </w:p>
        </w:tc>
        <w:tc>
          <w:tcPr>
            <w:tcW w:w="4552" w:type="dxa"/>
          </w:tcPr>
          <w:p w14:paraId="586EFADB" w14:textId="0FEAA2DA" w:rsidR="00367CEE" w:rsidRPr="00287483" w:rsidRDefault="00755DB7" w:rsidP="007074F0">
            <w:pPr>
              <w:jc w:val="center"/>
              <w:rPr>
                <w:bCs/>
                <w:sz w:val="24"/>
                <w:szCs w:val="24"/>
              </w:rPr>
            </w:pPr>
            <w:r>
              <w:rPr>
                <w:bCs/>
                <w:sz w:val="24"/>
                <w:szCs w:val="24"/>
              </w:rPr>
              <w:t>2019 – 2020 - 2021</w:t>
            </w:r>
          </w:p>
        </w:tc>
        <w:tc>
          <w:tcPr>
            <w:tcW w:w="3969" w:type="dxa"/>
          </w:tcPr>
          <w:p w14:paraId="349A83B1" w14:textId="194ABFD3" w:rsidR="00367CEE" w:rsidRPr="00287483" w:rsidRDefault="00367CEE" w:rsidP="007074F0">
            <w:pPr>
              <w:jc w:val="center"/>
              <w:rPr>
                <w:bCs/>
                <w:sz w:val="24"/>
                <w:szCs w:val="24"/>
              </w:rPr>
            </w:pPr>
            <w:r>
              <w:rPr>
                <w:bCs/>
                <w:sz w:val="24"/>
                <w:szCs w:val="24"/>
              </w:rPr>
              <w:t>90 €</w:t>
            </w:r>
          </w:p>
        </w:tc>
      </w:tr>
      <w:tr w:rsidR="00287483" w:rsidRPr="00287483" w14:paraId="6EA25D76" w14:textId="4EBBB2DF" w:rsidTr="00287483">
        <w:tc>
          <w:tcPr>
            <w:tcW w:w="1964" w:type="dxa"/>
          </w:tcPr>
          <w:p w14:paraId="7EE677A9" w14:textId="77777777" w:rsidR="00287483" w:rsidRPr="00287483" w:rsidRDefault="00287483" w:rsidP="007074F0">
            <w:pPr>
              <w:jc w:val="center"/>
              <w:rPr>
                <w:bCs/>
                <w:sz w:val="24"/>
                <w:szCs w:val="24"/>
              </w:rPr>
            </w:pPr>
            <w:r w:rsidRPr="00287483">
              <w:rPr>
                <w:bCs/>
                <w:sz w:val="24"/>
                <w:szCs w:val="24"/>
              </w:rPr>
              <w:t>Baby Basket U7</w:t>
            </w:r>
          </w:p>
        </w:tc>
        <w:tc>
          <w:tcPr>
            <w:tcW w:w="4552" w:type="dxa"/>
          </w:tcPr>
          <w:p w14:paraId="6A8979EA" w14:textId="1B109E6F" w:rsidR="00287483" w:rsidRPr="00287483" w:rsidRDefault="00287483" w:rsidP="007074F0">
            <w:pPr>
              <w:jc w:val="center"/>
              <w:rPr>
                <w:bCs/>
                <w:sz w:val="24"/>
                <w:szCs w:val="24"/>
              </w:rPr>
            </w:pPr>
            <w:r w:rsidRPr="00287483">
              <w:rPr>
                <w:bCs/>
                <w:sz w:val="24"/>
                <w:szCs w:val="24"/>
              </w:rPr>
              <w:t>201</w:t>
            </w:r>
            <w:r w:rsidR="00367CEE">
              <w:rPr>
                <w:bCs/>
                <w:sz w:val="24"/>
                <w:szCs w:val="24"/>
              </w:rPr>
              <w:t>7</w:t>
            </w:r>
            <w:r w:rsidR="00755DB7">
              <w:rPr>
                <w:bCs/>
                <w:sz w:val="24"/>
                <w:szCs w:val="24"/>
              </w:rPr>
              <w:t xml:space="preserve"> - </w:t>
            </w:r>
            <w:bookmarkStart w:id="0" w:name="_GoBack"/>
            <w:bookmarkEnd w:id="0"/>
            <w:r w:rsidR="00755DB7">
              <w:rPr>
                <w:bCs/>
                <w:sz w:val="24"/>
                <w:szCs w:val="24"/>
              </w:rPr>
              <w:t>2018</w:t>
            </w:r>
          </w:p>
        </w:tc>
        <w:tc>
          <w:tcPr>
            <w:tcW w:w="3969" w:type="dxa"/>
          </w:tcPr>
          <w:p w14:paraId="075C2E0E" w14:textId="76821F16" w:rsidR="00287483" w:rsidRPr="00287483" w:rsidRDefault="00367CEE" w:rsidP="007074F0">
            <w:pPr>
              <w:jc w:val="center"/>
              <w:rPr>
                <w:bCs/>
                <w:sz w:val="24"/>
                <w:szCs w:val="24"/>
              </w:rPr>
            </w:pPr>
            <w:r>
              <w:rPr>
                <w:bCs/>
                <w:sz w:val="24"/>
                <w:szCs w:val="24"/>
              </w:rPr>
              <w:t>10</w:t>
            </w:r>
            <w:r w:rsidR="00AD6259">
              <w:rPr>
                <w:bCs/>
                <w:sz w:val="24"/>
                <w:szCs w:val="24"/>
              </w:rPr>
              <w:t>5</w:t>
            </w:r>
            <w:r w:rsidR="00287483" w:rsidRPr="00287483">
              <w:rPr>
                <w:bCs/>
                <w:sz w:val="24"/>
                <w:szCs w:val="24"/>
              </w:rPr>
              <w:t xml:space="preserve"> €</w:t>
            </w:r>
          </w:p>
        </w:tc>
      </w:tr>
      <w:tr w:rsidR="00287483" w:rsidRPr="00287483" w14:paraId="37DB3548" w14:textId="08EE891D" w:rsidTr="00287483">
        <w:tc>
          <w:tcPr>
            <w:tcW w:w="1964" w:type="dxa"/>
          </w:tcPr>
          <w:p w14:paraId="65E86855" w14:textId="77777777" w:rsidR="00287483" w:rsidRPr="00287483" w:rsidRDefault="00287483" w:rsidP="007074F0">
            <w:pPr>
              <w:jc w:val="center"/>
              <w:rPr>
                <w:bCs/>
                <w:sz w:val="24"/>
                <w:szCs w:val="24"/>
              </w:rPr>
            </w:pPr>
            <w:r w:rsidRPr="00287483">
              <w:rPr>
                <w:bCs/>
                <w:sz w:val="24"/>
                <w:szCs w:val="24"/>
              </w:rPr>
              <w:t>U9</w:t>
            </w:r>
          </w:p>
        </w:tc>
        <w:tc>
          <w:tcPr>
            <w:tcW w:w="4552" w:type="dxa"/>
          </w:tcPr>
          <w:p w14:paraId="1FF77772" w14:textId="662306E6" w:rsidR="00287483" w:rsidRPr="00287483" w:rsidRDefault="00287483" w:rsidP="00367CEE">
            <w:pPr>
              <w:jc w:val="center"/>
              <w:rPr>
                <w:bCs/>
                <w:sz w:val="24"/>
                <w:szCs w:val="24"/>
              </w:rPr>
            </w:pPr>
            <w:r w:rsidRPr="00287483">
              <w:rPr>
                <w:bCs/>
                <w:sz w:val="24"/>
                <w:szCs w:val="24"/>
              </w:rPr>
              <w:t>201</w:t>
            </w:r>
            <w:r w:rsidR="00367CEE">
              <w:rPr>
                <w:bCs/>
                <w:sz w:val="24"/>
                <w:szCs w:val="24"/>
              </w:rPr>
              <w:t>5</w:t>
            </w:r>
            <w:r w:rsidRPr="00287483">
              <w:rPr>
                <w:bCs/>
                <w:sz w:val="24"/>
                <w:szCs w:val="24"/>
              </w:rPr>
              <w:t xml:space="preserve"> - 201</w:t>
            </w:r>
            <w:r w:rsidR="00367CEE">
              <w:rPr>
                <w:bCs/>
                <w:sz w:val="24"/>
                <w:szCs w:val="24"/>
              </w:rPr>
              <w:t>6</w:t>
            </w:r>
          </w:p>
        </w:tc>
        <w:tc>
          <w:tcPr>
            <w:tcW w:w="3969" w:type="dxa"/>
          </w:tcPr>
          <w:p w14:paraId="7A084342" w14:textId="16C5E066" w:rsidR="00287483" w:rsidRPr="00287483" w:rsidRDefault="00287483" w:rsidP="00367CEE">
            <w:pPr>
              <w:jc w:val="center"/>
              <w:rPr>
                <w:bCs/>
                <w:sz w:val="24"/>
                <w:szCs w:val="24"/>
              </w:rPr>
            </w:pPr>
            <w:r w:rsidRPr="00287483">
              <w:rPr>
                <w:bCs/>
                <w:sz w:val="24"/>
                <w:szCs w:val="24"/>
              </w:rPr>
              <w:t>1</w:t>
            </w:r>
            <w:r w:rsidR="00367CEE">
              <w:rPr>
                <w:bCs/>
                <w:sz w:val="24"/>
                <w:szCs w:val="24"/>
              </w:rPr>
              <w:t>4</w:t>
            </w:r>
            <w:r w:rsidR="00AD6259">
              <w:rPr>
                <w:bCs/>
                <w:sz w:val="24"/>
                <w:szCs w:val="24"/>
              </w:rPr>
              <w:t>0</w:t>
            </w:r>
            <w:r w:rsidRPr="00287483">
              <w:rPr>
                <w:bCs/>
                <w:sz w:val="24"/>
                <w:szCs w:val="24"/>
              </w:rPr>
              <w:t xml:space="preserve"> €</w:t>
            </w:r>
          </w:p>
        </w:tc>
      </w:tr>
      <w:tr w:rsidR="00287483" w:rsidRPr="00287483" w14:paraId="18223C3E" w14:textId="502152FB" w:rsidTr="00287483">
        <w:tc>
          <w:tcPr>
            <w:tcW w:w="1964" w:type="dxa"/>
          </w:tcPr>
          <w:p w14:paraId="6F97CAC5" w14:textId="77777777" w:rsidR="00287483" w:rsidRPr="00287483" w:rsidRDefault="00287483" w:rsidP="007074F0">
            <w:pPr>
              <w:jc w:val="center"/>
              <w:rPr>
                <w:bCs/>
                <w:sz w:val="24"/>
                <w:szCs w:val="24"/>
              </w:rPr>
            </w:pPr>
            <w:r w:rsidRPr="00287483">
              <w:rPr>
                <w:bCs/>
                <w:sz w:val="24"/>
                <w:szCs w:val="24"/>
              </w:rPr>
              <w:t>U11</w:t>
            </w:r>
          </w:p>
        </w:tc>
        <w:tc>
          <w:tcPr>
            <w:tcW w:w="4552" w:type="dxa"/>
          </w:tcPr>
          <w:p w14:paraId="2D4AC993" w14:textId="7243F8EC" w:rsidR="00287483" w:rsidRPr="00287483" w:rsidRDefault="00287483" w:rsidP="00367CEE">
            <w:pPr>
              <w:jc w:val="center"/>
              <w:rPr>
                <w:bCs/>
                <w:sz w:val="24"/>
                <w:szCs w:val="24"/>
              </w:rPr>
            </w:pPr>
            <w:r w:rsidRPr="00287483">
              <w:rPr>
                <w:bCs/>
                <w:sz w:val="24"/>
                <w:szCs w:val="24"/>
              </w:rPr>
              <w:t>201</w:t>
            </w:r>
            <w:r w:rsidR="00367CEE">
              <w:rPr>
                <w:bCs/>
                <w:sz w:val="24"/>
                <w:szCs w:val="24"/>
              </w:rPr>
              <w:t>3</w:t>
            </w:r>
            <w:r w:rsidRPr="00287483">
              <w:rPr>
                <w:bCs/>
                <w:sz w:val="24"/>
                <w:szCs w:val="24"/>
              </w:rPr>
              <w:t xml:space="preserve"> - 201</w:t>
            </w:r>
            <w:r w:rsidR="00367CEE">
              <w:rPr>
                <w:bCs/>
                <w:sz w:val="24"/>
                <w:szCs w:val="24"/>
              </w:rPr>
              <w:t>4</w:t>
            </w:r>
          </w:p>
        </w:tc>
        <w:tc>
          <w:tcPr>
            <w:tcW w:w="3969" w:type="dxa"/>
          </w:tcPr>
          <w:p w14:paraId="5EE3459C" w14:textId="3741F31C" w:rsidR="00287483" w:rsidRPr="00287483" w:rsidRDefault="00287483" w:rsidP="00367CEE">
            <w:pPr>
              <w:jc w:val="center"/>
              <w:rPr>
                <w:bCs/>
                <w:sz w:val="24"/>
                <w:szCs w:val="24"/>
              </w:rPr>
            </w:pPr>
            <w:r w:rsidRPr="00287483">
              <w:rPr>
                <w:bCs/>
                <w:sz w:val="24"/>
                <w:szCs w:val="24"/>
              </w:rPr>
              <w:t>1</w:t>
            </w:r>
            <w:r w:rsidR="00367CEE">
              <w:rPr>
                <w:bCs/>
                <w:sz w:val="24"/>
                <w:szCs w:val="24"/>
              </w:rPr>
              <w:t>5</w:t>
            </w:r>
            <w:r w:rsidR="00AD6259">
              <w:rPr>
                <w:bCs/>
                <w:sz w:val="24"/>
                <w:szCs w:val="24"/>
              </w:rPr>
              <w:t>0</w:t>
            </w:r>
            <w:r w:rsidRPr="00287483">
              <w:rPr>
                <w:bCs/>
                <w:sz w:val="24"/>
                <w:szCs w:val="24"/>
              </w:rPr>
              <w:t xml:space="preserve"> €</w:t>
            </w:r>
          </w:p>
        </w:tc>
      </w:tr>
      <w:tr w:rsidR="00287483" w:rsidRPr="00287483" w14:paraId="179C486D" w14:textId="2E2D38EB" w:rsidTr="00287483">
        <w:tc>
          <w:tcPr>
            <w:tcW w:w="1964" w:type="dxa"/>
          </w:tcPr>
          <w:p w14:paraId="746DC38D" w14:textId="77777777" w:rsidR="00287483" w:rsidRPr="00287483" w:rsidRDefault="00287483" w:rsidP="007074F0">
            <w:pPr>
              <w:jc w:val="center"/>
              <w:rPr>
                <w:bCs/>
                <w:sz w:val="24"/>
                <w:szCs w:val="24"/>
              </w:rPr>
            </w:pPr>
            <w:r w:rsidRPr="00287483">
              <w:rPr>
                <w:bCs/>
                <w:sz w:val="24"/>
                <w:szCs w:val="24"/>
              </w:rPr>
              <w:t>U13</w:t>
            </w:r>
          </w:p>
        </w:tc>
        <w:tc>
          <w:tcPr>
            <w:tcW w:w="4552" w:type="dxa"/>
          </w:tcPr>
          <w:p w14:paraId="31F3FECC" w14:textId="23430B2C" w:rsidR="00287483" w:rsidRPr="00287483" w:rsidRDefault="00287483" w:rsidP="00367CEE">
            <w:pPr>
              <w:jc w:val="center"/>
              <w:rPr>
                <w:bCs/>
                <w:sz w:val="24"/>
                <w:szCs w:val="24"/>
              </w:rPr>
            </w:pPr>
            <w:r w:rsidRPr="00287483">
              <w:rPr>
                <w:bCs/>
                <w:sz w:val="24"/>
                <w:szCs w:val="24"/>
              </w:rPr>
              <w:t>20</w:t>
            </w:r>
            <w:r w:rsidR="00AD6259">
              <w:rPr>
                <w:bCs/>
                <w:sz w:val="24"/>
                <w:szCs w:val="24"/>
              </w:rPr>
              <w:t>1</w:t>
            </w:r>
            <w:r w:rsidR="00367CEE">
              <w:rPr>
                <w:bCs/>
                <w:sz w:val="24"/>
                <w:szCs w:val="24"/>
              </w:rPr>
              <w:t>1</w:t>
            </w:r>
            <w:r w:rsidRPr="00287483">
              <w:rPr>
                <w:bCs/>
                <w:sz w:val="24"/>
                <w:szCs w:val="24"/>
              </w:rPr>
              <w:t xml:space="preserve"> - 201</w:t>
            </w:r>
            <w:r w:rsidR="00367CEE">
              <w:rPr>
                <w:bCs/>
                <w:sz w:val="24"/>
                <w:szCs w:val="24"/>
              </w:rPr>
              <w:t>2</w:t>
            </w:r>
          </w:p>
        </w:tc>
        <w:tc>
          <w:tcPr>
            <w:tcW w:w="3969" w:type="dxa"/>
          </w:tcPr>
          <w:p w14:paraId="447F3C2A" w14:textId="606E8A9E" w:rsidR="00287483" w:rsidRPr="00287483" w:rsidRDefault="00287483" w:rsidP="007074F0">
            <w:pPr>
              <w:jc w:val="center"/>
              <w:rPr>
                <w:bCs/>
                <w:sz w:val="24"/>
                <w:szCs w:val="24"/>
              </w:rPr>
            </w:pPr>
            <w:r w:rsidRPr="00287483">
              <w:rPr>
                <w:bCs/>
                <w:sz w:val="24"/>
                <w:szCs w:val="24"/>
              </w:rPr>
              <w:t>1</w:t>
            </w:r>
            <w:r w:rsidR="00367CEE">
              <w:rPr>
                <w:bCs/>
                <w:sz w:val="24"/>
                <w:szCs w:val="24"/>
              </w:rPr>
              <w:t>6</w:t>
            </w:r>
            <w:r w:rsidR="00AD6259">
              <w:rPr>
                <w:bCs/>
                <w:sz w:val="24"/>
                <w:szCs w:val="24"/>
              </w:rPr>
              <w:t>0</w:t>
            </w:r>
            <w:r w:rsidRPr="00287483">
              <w:rPr>
                <w:bCs/>
                <w:sz w:val="24"/>
                <w:szCs w:val="24"/>
              </w:rPr>
              <w:t xml:space="preserve"> €</w:t>
            </w:r>
          </w:p>
        </w:tc>
      </w:tr>
      <w:tr w:rsidR="00287483" w:rsidRPr="00287483" w14:paraId="7AC024B5" w14:textId="08ADDC85" w:rsidTr="00287483">
        <w:tc>
          <w:tcPr>
            <w:tcW w:w="1964" w:type="dxa"/>
          </w:tcPr>
          <w:p w14:paraId="61934A8C" w14:textId="77777777" w:rsidR="00287483" w:rsidRPr="00287483" w:rsidRDefault="00287483" w:rsidP="007074F0">
            <w:pPr>
              <w:jc w:val="center"/>
              <w:rPr>
                <w:bCs/>
                <w:sz w:val="24"/>
                <w:szCs w:val="24"/>
              </w:rPr>
            </w:pPr>
            <w:r w:rsidRPr="00287483">
              <w:rPr>
                <w:bCs/>
                <w:sz w:val="24"/>
                <w:szCs w:val="24"/>
              </w:rPr>
              <w:t>U15</w:t>
            </w:r>
          </w:p>
        </w:tc>
        <w:tc>
          <w:tcPr>
            <w:tcW w:w="4552" w:type="dxa"/>
          </w:tcPr>
          <w:p w14:paraId="6A9FCB9A" w14:textId="66CA9FF3" w:rsidR="00287483" w:rsidRPr="00287483" w:rsidRDefault="00287483" w:rsidP="00367CEE">
            <w:pPr>
              <w:jc w:val="center"/>
              <w:rPr>
                <w:bCs/>
                <w:sz w:val="24"/>
                <w:szCs w:val="24"/>
              </w:rPr>
            </w:pPr>
            <w:r w:rsidRPr="00287483">
              <w:rPr>
                <w:bCs/>
                <w:sz w:val="24"/>
                <w:szCs w:val="24"/>
              </w:rPr>
              <w:t>200</w:t>
            </w:r>
            <w:r w:rsidR="00367CEE">
              <w:rPr>
                <w:bCs/>
                <w:sz w:val="24"/>
                <w:szCs w:val="24"/>
              </w:rPr>
              <w:t>9</w:t>
            </w:r>
            <w:r w:rsidRPr="00287483">
              <w:rPr>
                <w:bCs/>
                <w:sz w:val="24"/>
                <w:szCs w:val="24"/>
              </w:rPr>
              <w:t xml:space="preserve"> - 20</w:t>
            </w:r>
            <w:r w:rsidR="00367CEE">
              <w:rPr>
                <w:bCs/>
                <w:sz w:val="24"/>
                <w:szCs w:val="24"/>
              </w:rPr>
              <w:t>10</w:t>
            </w:r>
          </w:p>
        </w:tc>
        <w:tc>
          <w:tcPr>
            <w:tcW w:w="3969" w:type="dxa"/>
          </w:tcPr>
          <w:p w14:paraId="74678DE9" w14:textId="01010951" w:rsidR="00287483" w:rsidRPr="00287483" w:rsidRDefault="00287483" w:rsidP="007074F0">
            <w:pPr>
              <w:jc w:val="center"/>
              <w:rPr>
                <w:bCs/>
                <w:sz w:val="24"/>
                <w:szCs w:val="24"/>
              </w:rPr>
            </w:pPr>
            <w:r w:rsidRPr="00287483">
              <w:rPr>
                <w:bCs/>
                <w:sz w:val="24"/>
                <w:szCs w:val="24"/>
              </w:rPr>
              <w:t>1</w:t>
            </w:r>
            <w:r w:rsidR="00367CEE">
              <w:rPr>
                <w:bCs/>
                <w:sz w:val="24"/>
                <w:szCs w:val="24"/>
              </w:rPr>
              <w:t>7</w:t>
            </w:r>
            <w:r w:rsidR="00AD6259">
              <w:rPr>
                <w:bCs/>
                <w:sz w:val="24"/>
                <w:szCs w:val="24"/>
              </w:rPr>
              <w:t>0</w:t>
            </w:r>
            <w:r w:rsidRPr="00287483">
              <w:rPr>
                <w:bCs/>
                <w:sz w:val="24"/>
                <w:szCs w:val="24"/>
              </w:rPr>
              <w:t xml:space="preserve"> €</w:t>
            </w:r>
          </w:p>
        </w:tc>
      </w:tr>
      <w:tr w:rsidR="00287483" w:rsidRPr="00287483" w14:paraId="27FCDFCF" w14:textId="1CBA035A" w:rsidTr="00287483">
        <w:tc>
          <w:tcPr>
            <w:tcW w:w="1964" w:type="dxa"/>
          </w:tcPr>
          <w:p w14:paraId="384D2CD7" w14:textId="77777777" w:rsidR="00287483" w:rsidRPr="00287483" w:rsidRDefault="00287483" w:rsidP="007074F0">
            <w:pPr>
              <w:jc w:val="center"/>
              <w:rPr>
                <w:bCs/>
                <w:sz w:val="24"/>
                <w:szCs w:val="24"/>
              </w:rPr>
            </w:pPr>
            <w:r w:rsidRPr="00287483">
              <w:rPr>
                <w:bCs/>
                <w:sz w:val="24"/>
                <w:szCs w:val="24"/>
              </w:rPr>
              <w:t>U17M</w:t>
            </w:r>
          </w:p>
        </w:tc>
        <w:tc>
          <w:tcPr>
            <w:tcW w:w="4552" w:type="dxa"/>
          </w:tcPr>
          <w:p w14:paraId="03BDFBF7" w14:textId="6D5C73A1" w:rsidR="00287483" w:rsidRPr="00287483" w:rsidRDefault="00287483" w:rsidP="00367CEE">
            <w:pPr>
              <w:jc w:val="center"/>
              <w:rPr>
                <w:bCs/>
                <w:sz w:val="24"/>
                <w:szCs w:val="24"/>
              </w:rPr>
            </w:pPr>
            <w:r w:rsidRPr="00287483">
              <w:rPr>
                <w:bCs/>
                <w:sz w:val="24"/>
                <w:szCs w:val="24"/>
              </w:rPr>
              <w:t>200</w:t>
            </w:r>
            <w:r w:rsidR="00367CEE">
              <w:rPr>
                <w:bCs/>
                <w:sz w:val="24"/>
                <w:szCs w:val="24"/>
              </w:rPr>
              <w:t>7</w:t>
            </w:r>
            <w:r w:rsidRPr="00287483">
              <w:rPr>
                <w:bCs/>
                <w:sz w:val="24"/>
                <w:szCs w:val="24"/>
              </w:rPr>
              <w:t xml:space="preserve"> - 200</w:t>
            </w:r>
            <w:r w:rsidR="00367CEE">
              <w:rPr>
                <w:bCs/>
                <w:sz w:val="24"/>
                <w:szCs w:val="24"/>
              </w:rPr>
              <w:t>8</w:t>
            </w:r>
          </w:p>
        </w:tc>
        <w:tc>
          <w:tcPr>
            <w:tcW w:w="3969" w:type="dxa"/>
          </w:tcPr>
          <w:p w14:paraId="55E3E41F" w14:textId="311B735A" w:rsidR="00287483" w:rsidRPr="00287483" w:rsidRDefault="00287483" w:rsidP="007074F0">
            <w:pPr>
              <w:jc w:val="center"/>
              <w:rPr>
                <w:bCs/>
                <w:sz w:val="24"/>
                <w:szCs w:val="24"/>
              </w:rPr>
            </w:pPr>
            <w:r w:rsidRPr="00287483">
              <w:rPr>
                <w:bCs/>
                <w:sz w:val="24"/>
                <w:szCs w:val="24"/>
              </w:rPr>
              <w:t>1</w:t>
            </w:r>
            <w:r w:rsidR="00367CEE">
              <w:rPr>
                <w:bCs/>
                <w:sz w:val="24"/>
                <w:szCs w:val="24"/>
              </w:rPr>
              <w:t>8</w:t>
            </w:r>
            <w:r w:rsidR="00AD6259">
              <w:rPr>
                <w:bCs/>
                <w:sz w:val="24"/>
                <w:szCs w:val="24"/>
              </w:rPr>
              <w:t>0</w:t>
            </w:r>
            <w:r w:rsidRPr="00287483">
              <w:rPr>
                <w:bCs/>
                <w:sz w:val="24"/>
                <w:szCs w:val="24"/>
              </w:rPr>
              <w:t xml:space="preserve"> €</w:t>
            </w:r>
          </w:p>
        </w:tc>
      </w:tr>
      <w:tr w:rsidR="00287483" w:rsidRPr="00287483" w14:paraId="3BCB66D4" w14:textId="7A2D4449" w:rsidTr="00287483">
        <w:tc>
          <w:tcPr>
            <w:tcW w:w="1964" w:type="dxa"/>
          </w:tcPr>
          <w:p w14:paraId="2B22E2CA" w14:textId="77777777" w:rsidR="00287483" w:rsidRPr="00287483" w:rsidRDefault="00287483" w:rsidP="007074F0">
            <w:pPr>
              <w:jc w:val="center"/>
              <w:rPr>
                <w:bCs/>
                <w:sz w:val="24"/>
                <w:szCs w:val="24"/>
              </w:rPr>
            </w:pPr>
            <w:r w:rsidRPr="00287483">
              <w:rPr>
                <w:bCs/>
                <w:sz w:val="24"/>
                <w:szCs w:val="24"/>
              </w:rPr>
              <w:t>U18F</w:t>
            </w:r>
          </w:p>
        </w:tc>
        <w:tc>
          <w:tcPr>
            <w:tcW w:w="4552" w:type="dxa"/>
          </w:tcPr>
          <w:p w14:paraId="74632A02" w14:textId="51978F87" w:rsidR="00287483" w:rsidRPr="00287483" w:rsidRDefault="00287483" w:rsidP="00367CEE">
            <w:pPr>
              <w:jc w:val="center"/>
              <w:rPr>
                <w:bCs/>
                <w:sz w:val="24"/>
                <w:szCs w:val="24"/>
              </w:rPr>
            </w:pPr>
            <w:r w:rsidRPr="00287483">
              <w:rPr>
                <w:bCs/>
                <w:sz w:val="24"/>
                <w:szCs w:val="24"/>
              </w:rPr>
              <w:t>200</w:t>
            </w:r>
            <w:r w:rsidR="00367CEE">
              <w:rPr>
                <w:bCs/>
                <w:sz w:val="24"/>
                <w:szCs w:val="24"/>
              </w:rPr>
              <w:t>6</w:t>
            </w:r>
            <w:r w:rsidRPr="00287483">
              <w:rPr>
                <w:bCs/>
                <w:sz w:val="24"/>
                <w:szCs w:val="24"/>
              </w:rPr>
              <w:t xml:space="preserve"> - 200</w:t>
            </w:r>
            <w:r w:rsidR="00367CEE">
              <w:rPr>
                <w:bCs/>
                <w:sz w:val="24"/>
                <w:szCs w:val="24"/>
              </w:rPr>
              <w:t>8</w:t>
            </w:r>
          </w:p>
        </w:tc>
        <w:tc>
          <w:tcPr>
            <w:tcW w:w="3969" w:type="dxa"/>
          </w:tcPr>
          <w:p w14:paraId="55AC97E6" w14:textId="01673C1B" w:rsidR="00287483" w:rsidRPr="00287483" w:rsidRDefault="00287483" w:rsidP="007074F0">
            <w:pPr>
              <w:jc w:val="center"/>
              <w:rPr>
                <w:bCs/>
                <w:sz w:val="24"/>
                <w:szCs w:val="24"/>
              </w:rPr>
            </w:pPr>
            <w:r w:rsidRPr="00287483">
              <w:rPr>
                <w:bCs/>
                <w:sz w:val="24"/>
                <w:szCs w:val="24"/>
              </w:rPr>
              <w:t>1</w:t>
            </w:r>
            <w:r w:rsidR="00367CEE">
              <w:rPr>
                <w:bCs/>
                <w:sz w:val="24"/>
                <w:szCs w:val="24"/>
              </w:rPr>
              <w:t>8</w:t>
            </w:r>
            <w:r w:rsidR="00AD6259">
              <w:rPr>
                <w:bCs/>
                <w:sz w:val="24"/>
                <w:szCs w:val="24"/>
              </w:rPr>
              <w:t>0</w:t>
            </w:r>
            <w:r w:rsidRPr="00287483">
              <w:rPr>
                <w:bCs/>
                <w:sz w:val="24"/>
                <w:szCs w:val="24"/>
              </w:rPr>
              <w:t xml:space="preserve"> €</w:t>
            </w:r>
          </w:p>
        </w:tc>
      </w:tr>
      <w:tr w:rsidR="00287483" w:rsidRPr="00287483" w14:paraId="69B3EE35" w14:textId="14252B5F" w:rsidTr="00287483">
        <w:tc>
          <w:tcPr>
            <w:tcW w:w="1964" w:type="dxa"/>
          </w:tcPr>
          <w:p w14:paraId="053499AD" w14:textId="77777777" w:rsidR="00287483" w:rsidRPr="00287483" w:rsidRDefault="00287483" w:rsidP="007074F0">
            <w:pPr>
              <w:jc w:val="center"/>
              <w:rPr>
                <w:bCs/>
                <w:sz w:val="24"/>
                <w:szCs w:val="24"/>
              </w:rPr>
            </w:pPr>
            <w:r w:rsidRPr="00287483">
              <w:rPr>
                <w:bCs/>
                <w:sz w:val="24"/>
                <w:szCs w:val="24"/>
              </w:rPr>
              <w:t>U20 / Seniors</w:t>
            </w:r>
          </w:p>
        </w:tc>
        <w:tc>
          <w:tcPr>
            <w:tcW w:w="4552" w:type="dxa"/>
          </w:tcPr>
          <w:p w14:paraId="4DF84056" w14:textId="07581CC6" w:rsidR="00287483" w:rsidRPr="00287483" w:rsidRDefault="00287483" w:rsidP="007074F0">
            <w:pPr>
              <w:jc w:val="center"/>
              <w:rPr>
                <w:bCs/>
                <w:sz w:val="24"/>
                <w:szCs w:val="24"/>
              </w:rPr>
            </w:pPr>
            <w:r w:rsidRPr="00287483">
              <w:rPr>
                <w:bCs/>
                <w:sz w:val="24"/>
                <w:szCs w:val="24"/>
              </w:rPr>
              <w:t>M :200</w:t>
            </w:r>
            <w:r w:rsidR="00367CEE">
              <w:rPr>
                <w:bCs/>
                <w:sz w:val="24"/>
                <w:szCs w:val="24"/>
              </w:rPr>
              <w:t>6</w:t>
            </w:r>
            <w:r w:rsidRPr="00287483">
              <w:rPr>
                <w:bCs/>
                <w:sz w:val="24"/>
                <w:szCs w:val="24"/>
              </w:rPr>
              <w:t xml:space="preserve"> et avant</w:t>
            </w:r>
          </w:p>
          <w:p w14:paraId="47C90FD0" w14:textId="78D6A20E" w:rsidR="00287483" w:rsidRPr="00287483" w:rsidRDefault="00287483" w:rsidP="00367CEE">
            <w:pPr>
              <w:jc w:val="center"/>
              <w:rPr>
                <w:bCs/>
                <w:sz w:val="24"/>
                <w:szCs w:val="24"/>
              </w:rPr>
            </w:pPr>
            <w:r w:rsidRPr="00287483">
              <w:rPr>
                <w:bCs/>
                <w:sz w:val="24"/>
                <w:szCs w:val="24"/>
              </w:rPr>
              <w:t>F : 200</w:t>
            </w:r>
            <w:r w:rsidR="00367CEE">
              <w:rPr>
                <w:bCs/>
                <w:sz w:val="24"/>
                <w:szCs w:val="24"/>
              </w:rPr>
              <w:t>5</w:t>
            </w:r>
            <w:r w:rsidRPr="00287483">
              <w:rPr>
                <w:bCs/>
                <w:sz w:val="24"/>
                <w:szCs w:val="24"/>
              </w:rPr>
              <w:t xml:space="preserve"> et avant</w:t>
            </w:r>
          </w:p>
        </w:tc>
        <w:tc>
          <w:tcPr>
            <w:tcW w:w="3969" w:type="dxa"/>
          </w:tcPr>
          <w:p w14:paraId="01EA2C08" w14:textId="427A8C42" w:rsidR="00287483" w:rsidRPr="00287483" w:rsidRDefault="00287483" w:rsidP="007074F0">
            <w:pPr>
              <w:jc w:val="center"/>
              <w:rPr>
                <w:bCs/>
                <w:sz w:val="24"/>
                <w:szCs w:val="24"/>
              </w:rPr>
            </w:pPr>
            <w:r w:rsidRPr="00287483">
              <w:rPr>
                <w:bCs/>
                <w:sz w:val="24"/>
                <w:szCs w:val="24"/>
              </w:rPr>
              <w:t>1</w:t>
            </w:r>
            <w:r w:rsidR="00367CEE">
              <w:rPr>
                <w:bCs/>
                <w:sz w:val="24"/>
                <w:szCs w:val="24"/>
              </w:rPr>
              <w:t>90</w:t>
            </w:r>
            <w:r w:rsidRPr="00287483">
              <w:rPr>
                <w:bCs/>
                <w:sz w:val="24"/>
                <w:szCs w:val="24"/>
              </w:rPr>
              <w:t xml:space="preserve"> €</w:t>
            </w:r>
          </w:p>
        </w:tc>
      </w:tr>
      <w:tr w:rsidR="00287483" w:rsidRPr="00287483" w14:paraId="0D536636" w14:textId="4D2951A3" w:rsidTr="00287483">
        <w:tc>
          <w:tcPr>
            <w:tcW w:w="1964" w:type="dxa"/>
          </w:tcPr>
          <w:p w14:paraId="36C6467D" w14:textId="77777777" w:rsidR="00287483" w:rsidRPr="00287483" w:rsidRDefault="00287483" w:rsidP="007074F0">
            <w:pPr>
              <w:jc w:val="center"/>
              <w:rPr>
                <w:bCs/>
                <w:sz w:val="24"/>
                <w:szCs w:val="24"/>
              </w:rPr>
            </w:pPr>
            <w:r w:rsidRPr="00287483">
              <w:rPr>
                <w:bCs/>
                <w:sz w:val="24"/>
                <w:szCs w:val="24"/>
              </w:rPr>
              <w:t>Loisirs</w:t>
            </w:r>
          </w:p>
        </w:tc>
        <w:tc>
          <w:tcPr>
            <w:tcW w:w="4552" w:type="dxa"/>
          </w:tcPr>
          <w:p w14:paraId="6F8AFE14" w14:textId="335E018A" w:rsidR="00287483" w:rsidRPr="00287483" w:rsidRDefault="00287483" w:rsidP="007074F0">
            <w:pPr>
              <w:jc w:val="center"/>
              <w:rPr>
                <w:bCs/>
                <w:sz w:val="24"/>
                <w:szCs w:val="24"/>
              </w:rPr>
            </w:pPr>
          </w:p>
        </w:tc>
        <w:tc>
          <w:tcPr>
            <w:tcW w:w="3969" w:type="dxa"/>
          </w:tcPr>
          <w:p w14:paraId="7F25CFBD" w14:textId="3C27D6CB" w:rsidR="00287483" w:rsidRPr="00287483" w:rsidRDefault="00367CEE" w:rsidP="007074F0">
            <w:pPr>
              <w:jc w:val="center"/>
              <w:rPr>
                <w:bCs/>
                <w:sz w:val="24"/>
                <w:szCs w:val="24"/>
              </w:rPr>
            </w:pPr>
            <w:r>
              <w:rPr>
                <w:bCs/>
                <w:sz w:val="24"/>
                <w:szCs w:val="24"/>
              </w:rPr>
              <w:t>9</w:t>
            </w:r>
            <w:r w:rsidR="00AD6259">
              <w:rPr>
                <w:bCs/>
                <w:sz w:val="24"/>
                <w:szCs w:val="24"/>
              </w:rPr>
              <w:t xml:space="preserve">5 </w:t>
            </w:r>
            <w:r w:rsidR="00287483" w:rsidRPr="00287483">
              <w:rPr>
                <w:bCs/>
                <w:sz w:val="24"/>
                <w:szCs w:val="24"/>
              </w:rPr>
              <w:t>€</w:t>
            </w:r>
          </w:p>
        </w:tc>
      </w:tr>
      <w:tr w:rsidR="007074F0" w:rsidRPr="00287483" w14:paraId="1E51D9F7" w14:textId="77777777" w:rsidTr="003837BE">
        <w:tc>
          <w:tcPr>
            <w:tcW w:w="10485" w:type="dxa"/>
            <w:gridSpan w:val="3"/>
          </w:tcPr>
          <w:p w14:paraId="47C2FC32" w14:textId="36E7F551" w:rsidR="005C248A" w:rsidRPr="00287483" w:rsidRDefault="005C248A" w:rsidP="005C248A">
            <w:pPr>
              <w:pStyle w:val="Paragraphedeliste"/>
              <w:numPr>
                <w:ilvl w:val="0"/>
                <w:numId w:val="2"/>
              </w:numPr>
              <w:jc w:val="both"/>
              <w:rPr>
                <w:bCs/>
                <w:sz w:val="24"/>
                <w:szCs w:val="24"/>
              </w:rPr>
            </w:pPr>
            <w:r w:rsidRPr="00287483">
              <w:rPr>
                <w:bCs/>
                <w:color w:val="0070C0"/>
                <w:sz w:val="24"/>
                <w:szCs w:val="24"/>
              </w:rPr>
              <w:t>Le prix de la licence comprend l’assurance (option A)</w:t>
            </w:r>
          </w:p>
        </w:tc>
      </w:tr>
    </w:tbl>
    <w:p w14:paraId="666DEC26" w14:textId="22094FF7" w:rsidR="00287483" w:rsidRPr="00287483" w:rsidRDefault="00287483" w:rsidP="00287483">
      <w:pPr>
        <w:pStyle w:val="Paragraphedeliste"/>
        <w:jc w:val="both"/>
        <w:rPr>
          <w:bCs/>
          <w:i/>
          <w:iCs/>
          <w:color w:val="FF0000"/>
          <w:sz w:val="24"/>
          <w:szCs w:val="24"/>
        </w:rPr>
      </w:pPr>
    </w:p>
    <w:p w14:paraId="776A5054" w14:textId="77777777" w:rsidR="00287483" w:rsidRPr="00287483" w:rsidRDefault="00287483" w:rsidP="00287483">
      <w:pPr>
        <w:pStyle w:val="Paragraphedeliste"/>
        <w:jc w:val="both"/>
        <w:rPr>
          <w:bCs/>
          <w:i/>
          <w:iCs/>
          <w:color w:val="FF0000"/>
          <w:sz w:val="24"/>
          <w:szCs w:val="24"/>
        </w:rPr>
      </w:pPr>
    </w:p>
    <w:p w14:paraId="6EF1BAA8" w14:textId="3D91B014" w:rsidR="009A6D8D" w:rsidRPr="006E0197" w:rsidRDefault="009A6D8D" w:rsidP="005C248A">
      <w:pPr>
        <w:pStyle w:val="Paragraphedeliste"/>
        <w:numPr>
          <w:ilvl w:val="0"/>
          <w:numId w:val="3"/>
        </w:numPr>
        <w:ind w:hanging="720"/>
        <w:jc w:val="both"/>
        <w:rPr>
          <w:bCs/>
          <w:i/>
          <w:iCs/>
          <w:sz w:val="24"/>
          <w:szCs w:val="24"/>
        </w:rPr>
      </w:pPr>
      <w:r w:rsidRPr="006E0197">
        <w:rPr>
          <w:bCs/>
          <w:i/>
          <w:iCs/>
          <w:sz w:val="24"/>
          <w:szCs w:val="24"/>
        </w:rPr>
        <w:t>NOUVEAUTE</w:t>
      </w:r>
      <w:r w:rsidR="005D1E17" w:rsidRPr="006E0197">
        <w:rPr>
          <w:bCs/>
          <w:i/>
          <w:iCs/>
          <w:sz w:val="24"/>
          <w:szCs w:val="24"/>
        </w:rPr>
        <w:t xml:space="preserve"> 1</w:t>
      </w:r>
      <w:r w:rsidRPr="006E0197">
        <w:rPr>
          <w:bCs/>
          <w:i/>
          <w:iCs/>
          <w:sz w:val="24"/>
          <w:szCs w:val="24"/>
        </w:rPr>
        <w:t xml:space="preserve"> : paiement possible en ligne </w:t>
      </w:r>
      <w:r w:rsidRPr="006E0197">
        <w:rPr>
          <w:bCs/>
          <w:i/>
          <w:iCs/>
          <w:sz w:val="24"/>
          <w:szCs w:val="24"/>
          <w:u w:val="single"/>
        </w:rPr>
        <w:t>pour une licence simple</w:t>
      </w:r>
      <w:r w:rsidRPr="006E0197">
        <w:rPr>
          <w:bCs/>
          <w:i/>
          <w:iCs/>
          <w:sz w:val="24"/>
          <w:szCs w:val="24"/>
        </w:rPr>
        <w:t xml:space="preserve"> sans réduction telle que définie ci-dessous, ni dispositif d’aide. </w:t>
      </w:r>
      <w:r w:rsidR="005D1E17" w:rsidRPr="006E0197">
        <w:rPr>
          <w:bCs/>
          <w:i/>
          <w:iCs/>
          <w:sz w:val="24"/>
          <w:szCs w:val="24"/>
        </w:rPr>
        <w:t>Ce paiement sera disponible sur votre demande informatique de licence (lien reçu par mail).</w:t>
      </w:r>
    </w:p>
    <w:p w14:paraId="2AC1E0A2" w14:textId="478E7CEB" w:rsidR="005D1E17" w:rsidRPr="006E0197" w:rsidRDefault="005D1E17" w:rsidP="005C248A">
      <w:pPr>
        <w:pStyle w:val="Paragraphedeliste"/>
        <w:numPr>
          <w:ilvl w:val="0"/>
          <w:numId w:val="3"/>
        </w:numPr>
        <w:ind w:hanging="720"/>
        <w:jc w:val="both"/>
        <w:rPr>
          <w:bCs/>
          <w:i/>
          <w:iCs/>
          <w:sz w:val="24"/>
          <w:szCs w:val="24"/>
        </w:rPr>
      </w:pPr>
      <w:r w:rsidRPr="006E0197">
        <w:rPr>
          <w:bCs/>
          <w:i/>
          <w:iCs/>
          <w:sz w:val="24"/>
          <w:szCs w:val="24"/>
        </w:rPr>
        <w:t>NOUVEAUTE 2 : la photo doit être récente et ressembler à une photo d’identité officielle (uniquement le visage, fond neutre).</w:t>
      </w:r>
    </w:p>
    <w:p w14:paraId="2C0AB6D7" w14:textId="48299CE8" w:rsidR="005D1E17" w:rsidRPr="006E0197" w:rsidRDefault="005D1E17" w:rsidP="005C248A">
      <w:pPr>
        <w:pStyle w:val="Paragraphedeliste"/>
        <w:numPr>
          <w:ilvl w:val="0"/>
          <w:numId w:val="3"/>
        </w:numPr>
        <w:ind w:hanging="720"/>
        <w:jc w:val="both"/>
        <w:rPr>
          <w:bCs/>
          <w:i/>
          <w:iCs/>
          <w:sz w:val="24"/>
          <w:szCs w:val="24"/>
        </w:rPr>
      </w:pPr>
      <w:r w:rsidRPr="006E0197">
        <w:rPr>
          <w:bCs/>
          <w:i/>
          <w:iCs/>
          <w:sz w:val="24"/>
          <w:szCs w:val="24"/>
        </w:rPr>
        <w:t>NOUVEAUTE 3 : si vous devez fournir un certificat médical (</w:t>
      </w:r>
      <w:r w:rsidR="006E0197">
        <w:rPr>
          <w:bCs/>
          <w:i/>
          <w:iCs/>
          <w:sz w:val="24"/>
          <w:szCs w:val="24"/>
        </w:rPr>
        <w:t>mineurs ayant</w:t>
      </w:r>
      <w:r w:rsidRPr="006E0197">
        <w:rPr>
          <w:bCs/>
          <w:i/>
          <w:iCs/>
          <w:sz w:val="24"/>
          <w:szCs w:val="24"/>
        </w:rPr>
        <w:t xml:space="preserve"> répondu « oui » à une des questions du questionnaire</w:t>
      </w:r>
      <w:r w:rsidR="006E0197">
        <w:rPr>
          <w:bCs/>
          <w:i/>
          <w:iCs/>
          <w:sz w:val="24"/>
          <w:szCs w:val="24"/>
        </w:rPr>
        <w:t xml:space="preserve"> ou majeurs (valable 3 ans)</w:t>
      </w:r>
      <w:r w:rsidRPr="006E0197">
        <w:rPr>
          <w:bCs/>
          <w:i/>
          <w:iCs/>
          <w:sz w:val="24"/>
          <w:szCs w:val="24"/>
        </w:rPr>
        <w:t>), celui-ci doit ABSOLUMENT comporter la mention : « Basket en compétition » y compris pour les licences loisirs (ex joint dans la demande de licence).</w:t>
      </w:r>
    </w:p>
    <w:p w14:paraId="76BC5634" w14:textId="77777777" w:rsidR="005D1E17" w:rsidRDefault="005D1E17" w:rsidP="005D1E17">
      <w:pPr>
        <w:pStyle w:val="Paragraphedeliste"/>
        <w:jc w:val="both"/>
        <w:rPr>
          <w:bCs/>
          <w:i/>
          <w:iCs/>
          <w:color w:val="FF0000"/>
          <w:sz w:val="24"/>
          <w:szCs w:val="24"/>
        </w:rPr>
      </w:pPr>
    </w:p>
    <w:p w14:paraId="14915836" w14:textId="105383BE" w:rsidR="005C248A" w:rsidRPr="00287483" w:rsidRDefault="005C248A" w:rsidP="005C248A">
      <w:pPr>
        <w:pStyle w:val="Paragraphedeliste"/>
        <w:numPr>
          <w:ilvl w:val="0"/>
          <w:numId w:val="3"/>
        </w:numPr>
        <w:ind w:hanging="720"/>
        <w:jc w:val="both"/>
        <w:rPr>
          <w:bCs/>
          <w:i/>
          <w:iCs/>
          <w:color w:val="FF0000"/>
          <w:sz w:val="24"/>
          <w:szCs w:val="24"/>
        </w:rPr>
      </w:pPr>
      <w:r w:rsidRPr="00287483">
        <w:rPr>
          <w:bCs/>
          <w:i/>
          <w:iCs/>
          <w:color w:val="FF0000"/>
          <w:sz w:val="24"/>
          <w:szCs w:val="24"/>
        </w:rPr>
        <w:t>Licence offerte pour tout licencié qui nous apporte un sponsor de 300 € ou plus.</w:t>
      </w:r>
    </w:p>
    <w:p w14:paraId="46AF9AF4" w14:textId="7BB24CD4" w:rsidR="005C248A" w:rsidRPr="00287483" w:rsidRDefault="005C248A" w:rsidP="005C248A">
      <w:pPr>
        <w:pStyle w:val="Paragraphedeliste"/>
        <w:numPr>
          <w:ilvl w:val="0"/>
          <w:numId w:val="3"/>
        </w:numPr>
        <w:spacing w:after="0"/>
        <w:ind w:hanging="720"/>
        <w:jc w:val="both"/>
        <w:rPr>
          <w:b/>
          <w:i/>
          <w:iCs/>
          <w:color w:val="0070C0"/>
          <w:sz w:val="24"/>
          <w:szCs w:val="24"/>
        </w:rPr>
      </w:pPr>
      <w:r w:rsidRPr="00287483">
        <w:rPr>
          <w:bCs/>
          <w:i/>
          <w:iCs/>
          <w:color w:val="0070C0"/>
          <w:sz w:val="24"/>
          <w:szCs w:val="24"/>
        </w:rPr>
        <w:t xml:space="preserve">Le prix de la licence pour les joueurs jusqu’à U20 qui coachent une équipe jeunes est fixé à </w:t>
      </w:r>
      <w:r w:rsidR="00A90744" w:rsidRPr="00287483">
        <w:rPr>
          <w:bCs/>
          <w:i/>
          <w:iCs/>
          <w:color w:val="0070C0"/>
          <w:sz w:val="24"/>
          <w:szCs w:val="24"/>
        </w:rPr>
        <w:t>demi-tarif</w:t>
      </w:r>
      <w:r w:rsidRPr="00287483">
        <w:rPr>
          <w:bCs/>
          <w:i/>
          <w:iCs/>
          <w:color w:val="0070C0"/>
          <w:sz w:val="24"/>
          <w:szCs w:val="24"/>
        </w:rPr>
        <w:t>. Pour les seniors qui coachent (ou qui assistent), une remise de 25 % sera accordée sur la licence.</w:t>
      </w:r>
    </w:p>
    <w:p w14:paraId="46434876" w14:textId="4CBB40BE" w:rsidR="00527A40" w:rsidRPr="00287483" w:rsidRDefault="005C248A" w:rsidP="005C248A">
      <w:pPr>
        <w:pStyle w:val="Paragraphedeliste"/>
        <w:numPr>
          <w:ilvl w:val="0"/>
          <w:numId w:val="3"/>
        </w:numPr>
        <w:spacing w:after="0"/>
        <w:ind w:hanging="720"/>
        <w:jc w:val="both"/>
        <w:rPr>
          <w:b/>
          <w:i/>
          <w:iCs/>
          <w:color w:val="0070C0"/>
          <w:sz w:val="24"/>
          <w:szCs w:val="24"/>
        </w:rPr>
      </w:pPr>
      <w:r w:rsidRPr="00287483">
        <w:rPr>
          <w:bCs/>
          <w:i/>
          <w:iCs/>
          <w:color w:val="0070C0"/>
          <w:sz w:val="24"/>
          <w:szCs w:val="24"/>
        </w:rPr>
        <w:t>Le club prend en charge les formations de coachs et/ou d’arbitrage (et la tenue d’arbitrage) moyennant un engagement de 3 ans du jeune au sein du CCB.</w:t>
      </w:r>
    </w:p>
    <w:p w14:paraId="0BE3C782" w14:textId="7FF31848" w:rsidR="004C5735" w:rsidRPr="00287483" w:rsidRDefault="0000750D" w:rsidP="006E0176">
      <w:pPr>
        <w:spacing w:after="0" w:line="240" w:lineRule="auto"/>
        <w:jc w:val="both"/>
        <w:rPr>
          <w:bCs/>
          <w:i/>
          <w:iCs/>
          <w:color w:val="0070C0"/>
          <w:sz w:val="24"/>
          <w:szCs w:val="24"/>
        </w:rPr>
      </w:pPr>
      <w:r w:rsidRPr="00287483">
        <w:rPr>
          <w:bCs/>
          <w:i/>
          <w:iCs/>
          <w:color w:val="0070C0"/>
          <w:sz w:val="24"/>
          <w:szCs w:val="24"/>
        </w:rPr>
        <w:t>●</w:t>
      </w:r>
      <w:r w:rsidRPr="00287483">
        <w:rPr>
          <w:bCs/>
          <w:i/>
          <w:iCs/>
          <w:color w:val="0070C0"/>
          <w:sz w:val="24"/>
          <w:szCs w:val="24"/>
        </w:rPr>
        <w:tab/>
        <w:t xml:space="preserve">5 </w:t>
      </w:r>
      <w:r w:rsidR="004C5735" w:rsidRPr="00287483">
        <w:rPr>
          <w:bCs/>
          <w:i/>
          <w:iCs/>
          <w:color w:val="0070C0"/>
          <w:sz w:val="24"/>
          <w:szCs w:val="24"/>
        </w:rPr>
        <w:t>% de réduction pour 2 licenciés par famille</w:t>
      </w:r>
      <w:r w:rsidR="00CF70E5" w:rsidRPr="00287483">
        <w:rPr>
          <w:bCs/>
          <w:i/>
          <w:iCs/>
          <w:color w:val="0070C0"/>
          <w:sz w:val="24"/>
          <w:szCs w:val="24"/>
        </w:rPr>
        <w:t>, à appliquer sur le montant total des licences</w:t>
      </w:r>
    </w:p>
    <w:p w14:paraId="3C697B20" w14:textId="2B3CC6C6" w:rsidR="004C5735" w:rsidRPr="00287483" w:rsidRDefault="0000750D" w:rsidP="006E0176">
      <w:pPr>
        <w:spacing w:after="0" w:line="240" w:lineRule="auto"/>
        <w:jc w:val="both"/>
        <w:rPr>
          <w:bCs/>
          <w:i/>
          <w:iCs/>
          <w:color w:val="0070C0"/>
          <w:sz w:val="24"/>
          <w:szCs w:val="24"/>
        </w:rPr>
      </w:pPr>
      <w:r w:rsidRPr="00287483">
        <w:rPr>
          <w:bCs/>
          <w:i/>
          <w:iCs/>
          <w:color w:val="0070C0"/>
          <w:sz w:val="24"/>
          <w:szCs w:val="24"/>
        </w:rPr>
        <w:t>●</w:t>
      </w:r>
      <w:r w:rsidRPr="00287483">
        <w:rPr>
          <w:bCs/>
          <w:i/>
          <w:iCs/>
          <w:color w:val="0070C0"/>
          <w:sz w:val="24"/>
          <w:szCs w:val="24"/>
        </w:rPr>
        <w:tab/>
        <w:t xml:space="preserve">10 </w:t>
      </w:r>
      <w:r w:rsidR="004C5735" w:rsidRPr="00287483">
        <w:rPr>
          <w:bCs/>
          <w:i/>
          <w:iCs/>
          <w:color w:val="0070C0"/>
          <w:sz w:val="24"/>
          <w:szCs w:val="24"/>
        </w:rPr>
        <w:t>% de réduction pour 3 licenciés ou plus par famille</w:t>
      </w:r>
      <w:r w:rsidR="00CF70E5" w:rsidRPr="00287483">
        <w:rPr>
          <w:bCs/>
          <w:i/>
          <w:iCs/>
          <w:color w:val="0070C0"/>
          <w:sz w:val="24"/>
          <w:szCs w:val="24"/>
        </w:rPr>
        <w:t xml:space="preserve">, à appliquer sur le montant total </w:t>
      </w:r>
    </w:p>
    <w:p w14:paraId="35A55D9B" w14:textId="77777777" w:rsidR="004C5735" w:rsidRPr="00287483" w:rsidRDefault="004C5735" w:rsidP="006E0176">
      <w:pPr>
        <w:spacing w:after="0" w:line="240" w:lineRule="auto"/>
        <w:jc w:val="both"/>
        <w:rPr>
          <w:bCs/>
          <w:i/>
          <w:iCs/>
          <w:color w:val="0070C0"/>
          <w:sz w:val="24"/>
          <w:szCs w:val="24"/>
        </w:rPr>
      </w:pPr>
      <w:r w:rsidRPr="00287483">
        <w:rPr>
          <w:bCs/>
          <w:i/>
          <w:iCs/>
          <w:color w:val="0070C0"/>
          <w:sz w:val="24"/>
          <w:szCs w:val="24"/>
        </w:rPr>
        <w:t>●</w:t>
      </w:r>
      <w:r w:rsidRPr="00287483">
        <w:rPr>
          <w:bCs/>
          <w:i/>
          <w:iCs/>
          <w:color w:val="0070C0"/>
          <w:sz w:val="24"/>
          <w:szCs w:val="24"/>
        </w:rPr>
        <w:tab/>
        <w:t>Mutation : 50% à la charge du licencié</w:t>
      </w:r>
    </w:p>
    <w:p w14:paraId="50D812A9" w14:textId="5DFFBF79" w:rsidR="00527A40" w:rsidRDefault="00527A40" w:rsidP="006E0176">
      <w:pPr>
        <w:spacing w:after="0"/>
        <w:jc w:val="both"/>
        <w:rPr>
          <w:b/>
          <w:color w:val="0070C0"/>
          <w:sz w:val="24"/>
          <w:szCs w:val="24"/>
          <w:u w:val="single"/>
        </w:rPr>
      </w:pPr>
    </w:p>
    <w:p w14:paraId="37617F2A" w14:textId="418CEDE9" w:rsidR="008461F4" w:rsidRPr="006E0197" w:rsidRDefault="008461F4" w:rsidP="006E0176">
      <w:pPr>
        <w:spacing w:after="0"/>
        <w:jc w:val="both"/>
        <w:rPr>
          <w:rFonts w:ascii="Arial" w:hAnsi="Arial" w:cs="Arial"/>
          <w:b/>
          <w:color w:val="0070C0"/>
          <w:sz w:val="24"/>
          <w:szCs w:val="24"/>
          <w:u w:val="single"/>
        </w:rPr>
      </w:pPr>
      <w:r w:rsidRPr="006E0197">
        <w:rPr>
          <w:rFonts w:ascii="Arial" w:hAnsi="Arial" w:cs="Arial"/>
          <w:b/>
          <w:color w:val="0070C0"/>
          <w:sz w:val="24"/>
          <w:szCs w:val="24"/>
          <w:u w:val="single"/>
        </w:rPr>
        <w:t>Aides acceptées pour votre règlement :</w:t>
      </w:r>
    </w:p>
    <w:p w14:paraId="422AE3DD" w14:textId="77777777" w:rsidR="008461F4" w:rsidRPr="006E0197" w:rsidRDefault="008461F4" w:rsidP="008461F4">
      <w:pPr>
        <w:shd w:val="clear" w:color="auto" w:fill="FFFFFF"/>
        <w:spacing w:after="0" w:line="336" w:lineRule="atLeast"/>
        <w:rPr>
          <w:rFonts w:ascii="Arial" w:eastAsia="Times New Roman" w:hAnsi="Arial" w:cs="Arial"/>
          <w:color w:val="444444"/>
          <w:sz w:val="21"/>
          <w:szCs w:val="21"/>
          <w:lang w:eastAsia="fr-FR"/>
        </w:rPr>
      </w:pPr>
      <w:r w:rsidRPr="006E0197">
        <w:rPr>
          <w:rFonts w:ascii="Arial" w:eastAsia="Times New Roman" w:hAnsi="Arial" w:cs="Arial"/>
          <w:color w:val="444444"/>
          <w:sz w:val="21"/>
          <w:szCs w:val="21"/>
          <w:lang w:eastAsia="fr-FR"/>
        </w:rPr>
        <w:t>- </w:t>
      </w:r>
      <w:r w:rsidRPr="006E0197">
        <w:rPr>
          <w:rFonts w:ascii="Arial" w:eastAsia="Times New Roman" w:hAnsi="Arial" w:cs="Arial"/>
          <w:b/>
          <w:bCs/>
          <w:color w:val="444444"/>
          <w:sz w:val="21"/>
          <w:szCs w:val="21"/>
          <w:lang w:eastAsia="fr-FR"/>
        </w:rPr>
        <w:t>Dispositif Sortir</w:t>
      </w:r>
      <w:r w:rsidRPr="006E0197">
        <w:rPr>
          <w:rFonts w:ascii="Arial" w:eastAsia="Times New Roman" w:hAnsi="Arial" w:cs="Arial"/>
          <w:color w:val="444444"/>
          <w:sz w:val="21"/>
          <w:szCs w:val="21"/>
          <w:lang w:eastAsia="fr-FR"/>
        </w:rPr>
        <w:t> : Merci de venir avec votre carte Korrigo aux forums, l'aide sera calculée sur place (via un boîtier fourni par le dispositif Sortir) et vous règlerez la différence sur place.</w:t>
      </w:r>
    </w:p>
    <w:p w14:paraId="364FCFDB" w14:textId="1E625633" w:rsidR="00796266" w:rsidRPr="006E0197" w:rsidRDefault="008461F4" w:rsidP="005D1E17">
      <w:pPr>
        <w:shd w:val="clear" w:color="auto" w:fill="FFFFFF"/>
        <w:spacing w:after="0" w:line="336" w:lineRule="atLeast"/>
        <w:rPr>
          <w:rFonts w:ascii="Arial" w:hAnsi="Arial" w:cs="Arial"/>
          <w:sz w:val="24"/>
          <w:szCs w:val="24"/>
        </w:rPr>
      </w:pPr>
      <w:r w:rsidRPr="006E0197">
        <w:rPr>
          <w:rFonts w:ascii="Arial" w:eastAsia="Times New Roman" w:hAnsi="Arial" w:cs="Arial"/>
          <w:color w:val="444444"/>
          <w:sz w:val="21"/>
          <w:szCs w:val="21"/>
          <w:lang w:eastAsia="fr-FR"/>
        </w:rPr>
        <w:t>- </w:t>
      </w:r>
      <w:r w:rsidRPr="006E0197">
        <w:rPr>
          <w:rFonts w:ascii="Arial" w:eastAsia="Times New Roman" w:hAnsi="Arial" w:cs="Arial"/>
          <w:b/>
          <w:bCs/>
          <w:color w:val="444444"/>
          <w:sz w:val="21"/>
          <w:szCs w:val="21"/>
          <w:lang w:eastAsia="fr-FR"/>
        </w:rPr>
        <w:t>Coupons Sport</w:t>
      </w:r>
      <w:r w:rsidRPr="006E0197">
        <w:rPr>
          <w:rFonts w:ascii="Arial" w:eastAsia="Times New Roman" w:hAnsi="Arial" w:cs="Arial"/>
          <w:color w:val="444444"/>
          <w:sz w:val="21"/>
          <w:szCs w:val="21"/>
          <w:lang w:eastAsia="fr-FR"/>
        </w:rPr>
        <w:t> : vous r</w:t>
      </w:r>
      <w:r w:rsidRPr="006E0197">
        <w:rPr>
          <w:rFonts w:ascii="Arial" w:eastAsia="Times New Roman" w:hAnsi="Arial" w:cs="Arial"/>
          <w:color w:val="444444"/>
          <w:sz w:val="20"/>
          <w:szCs w:val="21"/>
          <w:lang w:eastAsia="fr-FR"/>
        </w:rPr>
        <w:t>églez</w:t>
      </w:r>
      <w:r w:rsidRPr="006E0197">
        <w:rPr>
          <w:rFonts w:ascii="Arial" w:eastAsia="Times New Roman" w:hAnsi="Arial" w:cs="Arial"/>
          <w:color w:val="444444"/>
          <w:sz w:val="21"/>
          <w:szCs w:val="21"/>
          <w:lang w:eastAsia="fr-FR"/>
        </w:rPr>
        <w:t xml:space="preserve"> la totalité du montant de la licence et le club vous remboursera la différence. Il faudra nous fournir une pièce d’identité ou livret de famille, l’attestation d’allocation de rentrée scolaire (et un RIB si possible, pour vous verser par virement le montant de l'aide).</w:t>
      </w:r>
    </w:p>
    <w:sectPr w:rsidR="00796266" w:rsidRPr="006E0197" w:rsidSect="000306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53AA" w14:textId="77777777" w:rsidR="00FD1C98" w:rsidRDefault="00FD1C98" w:rsidP="00F850E3">
      <w:pPr>
        <w:spacing w:after="0" w:line="240" w:lineRule="auto"/>
      </w:pPr>
      <w:r>
        <w:separator/>
      </w:r>
    </w:p>
  </w:endnote>
  <w:endnote w:type="continuationSeparator" w:id="0">
    <w:p w14:paraId="43F6F163" w14:textId="77777777" w:rsidR="00FD1C98" w:rsidRDefault="00FD1C98" w:rsidP="00F8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821D" w14:textId="77777777" w:rsidR="00FD1C98" w:rsidRDefault="00FD1C98" w:rsidP="00F850E3">
      <w:pPr>
        <w:spacing w:after="0" w:line="240" w:lineRule="auto"/>
      </w:pPr>
      <w:r>
        <w:separator/>
      </w:r>
    </w:p>
  </w:footnote>
  <w:footnote w:type="continuationSeparator" w:id="0">
    <w:p w14:paraId="5E5A5BAF" w14:textId="77777777" w:rsidR="00FD1C98" w:rsidRDefault="00FD1C98" w:rsidP="00F85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68E"/>
    <w:multiLevelType w:val="hybridMultilevel"/>
    <w:tmpl w:val="E07CB966"/>
    <w:lvl w:ilvl="0" w:tplc="C33A44E2">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F4BB0"/>
    <w:multiLevelType w:val="hybridMultilevel"/>
    <w:tmpl w:val="2318D220"/>
    <w:lvl w:ilvl="0" w:tplc="86F6F922">
      <w:start w:val="90"/>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D96E70"/>
    <w:multiLevelType w:val="hybridMultilevel"/>
    <w:tmpl w:val="DFE2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3"/>
    <w:rsid w:val="00004966"/>
    <w:rsid w:val="0000750D"/>
    <w:rsid w:val="00023CE4"/>
    <w:rsid w:val="00030632"/>
    <w:rsid w:val="00031B53"/>
    <w:rsid w:val="0004542B"/>
    <w:rsid w:val="00046CDC"/>
    <w:rsid w:val="000674B0"/>
    <w:rsid w:val="000B0384"/>
    <w:rsid w:val="000D1BD4"/>
    <w:rsid w:val="00143351"/>
    <w:rsid w:val="00153533"/>
    <w:rsid w:val="00176764"/>
    <w:rsid w:val="00177843"/>
    <w:rsid w:val="00181984"/>
    <w:rsid w:val="00184AAA"/>
    <w:rsid w:val="001945E9"/>
    <w:rsid w:val="001C0076"/>
    <w:rsid w:val="001C0CE2"/>
    <w:rsid w:val="001C5B30"/>
    <w:rsid w:val="0020115D"/>
    <w:rsid w:val="002014E6"/>
    <w:rsid w:val="00214B9F"/>
    <w:rsid w:val="002322E0"/>
    <w:rsid w:val="00234399"/>
    <w:rsid w:val="00287483"/>
    <w:rsid w:val="002D59DC"/>
    <w:rsid w:val="00343D56"/>
    <w:rsid w:val="003458E6"/>
    <w:rsid w:val="00346CA1"/>
    <w:rsid w:val="00367CEE"/>
    <w:rsid w:val="00373041"/>
    <w:rsid w:val="003837BE"/>
    <w:rsid w:val="0039109B"/>
    <w:rsid w:val="003C6928"/>
    <w:rsid w:val="004126EA"/>
    <w:rsid w:val="00432F88"/>
    <w:rsid w:val="004614C7"/>
    <w:rsid w:val="00473ABA"/>
    <w:rsid w:val="004C55A3"/>
    <w:rsid w:val="004C5735"/>
    <w:rsid w:val="00521C43"/>
    <w:rsid w:val="00527A40"/>
    <w:rsid w:val="00580B05"/>
    <w:rsid w:val="005C248A"/>
    <w:rsid w:val="005C5DB8"/>
    <w:rsid w:val="005D1E17"/>
    <w:rsid w:val="005E125E"/>
    <w:rsid w:val="0060531E"/>
    <w:rsid w:val="00607F65"/>
    <w:rsid w:val="00612CE4"/>
    <w:rsid w:val="006375A7"/>
    <w:rsid w:val="00671A85"/>
    <w:rsid w:val="00677E5D"/>
    <w:rsid w:val="006844C4"/>
    <w:rsid w:val="00687974"/>
    <w:rsid w:val="006922AC"/>
    <w:rsid w:val="006A3F42"/>
    <w:rsid w:val="006E0176"/>
    <w:rsid w:val="006E0197"/>
    <w:rsid w:val="0070169A"/>
    <w:rsid w:val="007074F0"/>
    <w:rsid w:val="00710BE7"/>
    <w:rsid w:val="00712354"/>
    <w:rsid w:val="007148CC"/>
    <w:rsid w:val="00751A74"/>
    <w:rsid w:val="00755D5C"/>
    <w:rsid w:val="00755DB7"/>
    <w:rsid w:val="007854C7"/>
    <w:rsid w:val="00790DC4"/>
    <w:rsid w:val="007925D8"/>
    <w:rsid w:val="00796266"/>
    <w:rsid w:val="00797ABF"/>
    <w:rsid w:val="007A1B5A"/>
    <w:rsid w:val="007A4116"/>
    <w:rsid w:val="007C2AE9"/>
    <w:rsid w:val="007C7459"/>
    <w:rsid w:val="007E0C59"/>
    <w:rsid w:val="007F6EE0"/>
    <w:rsid w:val="008375AC"/>
    <w:rsid w:val="008461F4"/>
    <w:rsid w:val="00851944"/>
    <w:rsid w:val="00864A9E"/>
    <w:rsid w:val="00865462"/>
    <w:rsid w:val="00875E31"/>
    <w:rsid w:val="00880F8C"/>
    <w:rsid w:val="008832E7"/>
    <w:rsid w:val="00897444"/>
    <w:rsid w:val="008D7CD5"/>
    <w:rsid w:val="008F20C2"/>
    <w:rsid w:val="00902CA4"/>
    <w:rsid w:val="00960E01"/>
    <w:rsid w:val="00971C58"/>
    <w:rsid w:val="009A6D8D"/>
    <w:rsid w:val="00A02892"/>
    <w:rsid w:val="00A2389E"/>
    <w:rsid w:val="00A76B33"/>
    <w:rsid w:val="00A90744"/>
    <w:rsid w:val="00AC5ADA"/>
    <w:rsid w:val="00AD6259"/>
    <w:rsid w:val="00B12A5F"/>
    <w:rsid w:val="00B15FAF"/>
    <w:rsid w:val="00B46635"/>
    <w:rsid w:val="00BA2768"/>
    <w:rsid w:val="00BC7003"/>
    <w:rsid w:val="00BD4276"/>
    <w:rsid w:val="00BF0005"/>
    <w:rsid w:val="00BF3819"/>
    <w:rsid w:val="00BF735D"/>
    <w:rsid w:val="00C13F01"/>
    <w:rsid w:val="00C55DA4"/>
    <w:rsid w:val="00C777AC"/>
    <w:rsid w:val="00C83E35"/>
    <w:rsid w:val="00CA46B8"/>
    <w:rsid w:val="00CA523C"/>
    <w:rsid w:val="00CD4093"/>
    <w:rsid w:val="00CE14A4"/>
    <w:rsid w:val="00CE733D"/>
    <w:rsid w:val="00CF3FD1"/>
    <w:rsid w:val="00CF70E5"/>
    <w:rsid w:val="00D030AA"/>
    <w:rsid w:val="00D2090E"/>
    <w:rsid w:val="00D96A72"/>
    <w:rsid w:val="00DD25DC"/>
    <w:rsid w:val="00DF08CC"/>
    <w:rsid w:val="00E7058D"/>
    <w:rsid w:val="00E7456E"/>
    <w:rsid w:val="00E86265"/>
    <w:rsid w:val="00EA5022"/>
    <w:rsid w:val="00EB0038"/>
    <w:rsid w:val="00EC0D1F"/>
    <w:rsid w:val="00EE071D"/>
    <w:rsid w:val="00EE3539"/>
    <w:rsid w:val="00F15591"/>
    <w:rsid w:val="00F22E35"/>
    <w:rsid w:val="00F27CAF"/>
    <w:rsid w:val="00F56389"/>
    <w:rsid w:val="00F850E3"/>
    <w:rsid w:val="00FD1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DE82"/>
  <w15:docId w15:val="{3390DA62-69C3-4E12-8063-8CCECEA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093"/>
    <w:rPr>
      <w:color w:val="0000FF" w:themeColor="hyperlink"/>
      <w:u w:val="single"/>
    </w:rPr>
  </w:style>
  <w:style w:type="paragraph" w:styleId="En-tte">
    <w:name w:val="header"/>
    <w:basedOn w:val="Normal"/>
    <w:link w:val="En-tteCar"/>
    <w:uiPriority w:val="99"/>
    <w:semiHidden/>
    <w:unhideWhenUsed/>
    <w:rsid w:val="00F850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50E3"/>
  </w:style>
  <w:style w:type="paragraph" w:styleId="Pieddepage">
    <w:name w:val="footer"/>
    <w:basedOn w:val="Normal"/>
    <w:link w:val="PieddepageCar"/>
    <w:uiPriority w:val="99"/>
    <w:semiHidden/>
    <w:unhideWhenUsed/>
    <w:rsid w:val="00F850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50E3"/>
  </w:style>
  <w:style w:type="paragraph" w:styleId="Textedebulles">
    <w:name w:val="Balloon Text"/>
    <w:basedOn w:val="Normal"/>
    <w:link w:val="TextedebullesCar"/>
    <w:uiPriority w:val="99"/>
    <w:semiHidden/>
    <w:unhideWhenUsed/>
    <w:rsid w:val="005C5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DB8"/>
    <w:rPr>
      <w:rFonts w:ascii="Tahoma" w:hAnsi="Tahoma" w:cs="Tahoma"/>
      <w:sz w:val="16"/>
      <w:szCs w:val="16"/>
    </w:rPr>
  </w:style>
  <w:style w:type="table" w:styleId="Grilledutableau">
    <w:name w:val="Table Grid"/>
    <w:basedOn w:val="TableauNormal"/>
    <w:uiPriority w:val="59"/>
    <w:rsid w:val="00DD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8199">
      <w:bodyDiv w:val="1"/>
      <w:marLeft w:val="0"/>
      <w:marRight w:val="0"/>
      <w:marTop w:val="0"/>
      <w:marBottom w:val="0"/>
      <w:divBdr>
        <w:top w:val="none" w:sz="0" w:space="0" w:color="auto"/>
        <w:left w:val="none" w:sz="0" w:space="0" w:color="auto"/>
        <w:bottom w:val="none" w:sz="0" w:space="0" w:color="auto"/>
        <w:right w:val="none" w:sz="0" w:space="0" w:color="auto"/>
      </w:divBdr>
      <w:divsChild>
        <w:div w:id="364259471">
          <w:marLeft w:val="0"/>
          <w:marRight w:val="0"/>
          <w:marTop w:val="0"/>
          <w:marBottom w:val="0"/>
          <w:divBdr>
            <w:top w:val="none" w:sz="0" w:space="0" w:color="auto"/>
            <w:left w:val="none" w:sz="0" w:space="0" w:color="auto"/>
            <w:bottom w:val="none" w:sz="0" w:space="0" w:color="auto"/>
            <w:right w:val="none" w:sz="0" w:space="0" w:color="auto"/>
          </w:divBdr>
        </w:div>
        <w:div w:id="432015731">
          <w:marLeft w:val="0"/>
          <w:marRight w:val="0"/>
          <w:marTop w:val="0"/>
          <w:marBottom w:val="0"/>
          <w:divBdr>
            <w:top w:val="none" w:sz="0" w:space="0" w:color="auto"/>
            <w:left w:val="none" w:sz="0" w:space="0" w:color="auto"/>
            <w:bottom w:val="none" w:sz="0" w:space="0" w:color="auto"/>
            <w:right w:val="none" w:sz="0" w:space="0" w:color="auto"/>
          </w:divBdr>
        </w:div>
      </w:divsChild>
    </w:div>
    <w:div w:id="11083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waisse</dc:creator>
  <cp:lastModifiedBy>RENAULT Thierry</cp:lastModifiedBy>
  <cp:revision>7</cp:revision>
  <cp:lastPrinted>2019-05-22T14:35:00Z</cp:lastPrinted>
  <dcterms:created xsi:type="dcterms:W3CDTF">2023-06-02T09:05:00Z</dcterms:created>
  <dcterms:modified xsi:type="dcterms:W3CDTF">2023-06-06T10:51:00Z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b4fdc8-09b3-4311-8f77-000164ee6eab_Enabled">
    <vt:lpwstr>true</vt:lpwstr>
  </property>
  <property fmtid="{D5CDD505-2E9C-101B-9397-08002B2CF9AE}" pid="3" name="MSIP_Label_d9b4fdc8-09b3-4311-8f77-000164ee6eab_SetDate">
    <vt:lpwstr>2023-06-06T10:49:40Z</vt:lpwstr>
  </property>
  <property fmtid="{D5CDD505-2E9C-101B-9397-08002B2CF9AE}" pid="4" name="MSIP_Label_d9b4fdc8-09b3-4311-8f77-000164ee6eab_Method">
    <vt:lpwstr>Standard</vt:lpwstr>
  </property>
  <property fmtid="{D5CDD505-2E9C-101B-9397-08002B2CF9AE}" pid="5" name="MSIP_Label_d9b4fdc8-09b3-4311-8f77-000164ee6eab_Name">
    <vt:lpwstr>Interne</vt:lpwstr>
  </property>
  <property fmtid="{D5CDD505-2E9C-101B-9397-08002B2CF9AE}" pid="6" name="MSIP_Label_d9b4fdc8-09b3-4311-8f77-000164ee6eab_SiteId">
    <vt:lpwstr>fab7e728-037c-497d-9a94-644655015ab8</vt:lpwstr>
  </property>
  <property fmtid="{D5CDD505-2E9C-101B-9397-08002B2CF9AE}" pid="7" name="MSIP_Label_d9b4fdc8-09b3-4311-8f77-000164ee6eab_ActionId">
    <vt:lpwstr>73a018b9-8bab-4968-a6c6-c0441affce11</vt:lpwstr>
  </property>
  <property fmtid="{D5CDD505-2E9C-101B-9397-08002B2CF9AE}" pid="8" name="MSIP_Label_d9b4fdc8-09b3-4311-8f77-000164ee6eab_ContentBits">
    <vt:lpwstr>0</vt:lpwstr>
  </property>
</Properties>
</file>